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</w:t>
      </w:r>
      <w:r w:rsidR="005E0BD1">
        <w:t xml:space="preserve">Roma Pony Club on </w:t>
      </w:r>
      <w:r w:rsidR="00DC41D7">
        <w:t>23 February</w:t>
      </w:r>
      <w:r w:rsidR="005E0BD1">
        <w:t xml:space="preserve"> 2019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296E7F">
        <w:t>10.05am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296E7F">
        <w:t xml:space="preserve">Renae Benfer, Chris </w:t>
      </w:r>
      <w:proofErr w:type="spellStart"/>
      <w:r w:rsidR="00296E7F">
        <w:t>Bryen</w:t>
      </w:r>
      <w:proofErr w:type="spellEnd"/>
      <w:r w:rsidR="00296E7F">
        <w:t xml:space="preserve">, </w:t>
      </w:r>
      <w:proofErr w:type="spellStart"/>
      <w:r w:rsidR="00296E7F">
        <w:t>Antonette</w:t>
      </w:r>
      <w:proofErr w:type="spellEnd"/>
      <w:r w:rsidR="00296E7F">
        <w:t xml:space="preserve"> Anderson, Liv Warner, Nicole Box, Scott Jackson, Kate </w:t>
      </w:r>
      <w:proofErr w:type="spellStart"/>
      <w:r w:rsidR="00296E7F">
        <w:t>Robinsen</w:t>
      </w:r>
      <w:proofErr w:type="spellEnd"/>
      <w:r w:rsidR="00296E7F">
        <w:t xml:space="preserve">, Maree Anderson, John Anderson, Trudi Anderson, Tracie Sidney, Roseanne Burns, Brooke </w:t>
      </w:r>
      <w:proofErr w:type="spellStart"/>
      <w:r w:rsidR="00296E7F">
        <w:t>Noud</w:t>
      </w:r>
      <w:proofErr w:type="spellEnd"/>
      <w:r w:rsidR="00296E7F">
        <w:t>, Claire Angus,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296E7F">
        <w:t>Rebecca Green, Jane Green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r w:rsidR="00296E7F">
        <w:t>Sarah</w:t>
      </w:r>
      <w:r w:rsidR="007E3D58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</w:t>
      </w:r>
      <w:r w:rsidR="00296E7F">
        <w:t>Scott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65921" w:rsidRDefault="00F22A79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</w:t>
      </w:r>
      <w:r w:rsidR="00D65921">
        <w:rPr>
          <w:rFonts w:cstheme="minorHAnsi"/>
        </w:rPr>
        <w:t>:</w:t>
      </w:r>
    </w:p>
    <w:p w:rsidR="00D65921" w:rsidRDefault="00F22A79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</w:t>
      </w:r>
      <w:r w:rsidR="00D65921">
        <w:rPr>
          <w:rFonts w:cstheme="minorHAnsi"/>
        </w:rPr>
        <w:t xml:space="preserve"> horse prep and presentation course </w:t>
      </w:r>
      <w:r w:rsidR="000C1394">
        <w:rPr>
          <w:rFonts w:cstheme="minorHAnsi"/>
        </w:rPr>
        <w:t xml:space="preserve">March </w:t>
      </w:r>
      <w:r w:rsidR="00296E7F">
        <w:rPr>
          <w:rFonts w:cstheme="minorHAnsi"/>
        </w:rPr>
        <w:t>31 Rally</w:t>
      </w:r>
    </w:p>
    <w:p w:rsidR="00296E7F" w:rsidRDefault="00D65921" w:rsidP="00296E7F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Dressage clinic possibly with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  <w:r w:rsidR="000C1394">
        <w:rPr>
          <w:rFonts w:cstheme="minorHAnsi"/>
        </w:rPr>
        <w:t xml:space="preserve"> – </w:t>
      </w:r>
      <w:r w:rsidR="00296E7F">
        <w:rPr>
          <w:rFonts w:cstheme="minorHAnsi"/>
        </w:rPr>
        <w:t>March 31 Rally</w:t>
      </w:r>
      <w:r w:rsidR="00296E7F" w:rsidRPr="00296E7F">
        <w:rPr>
          <w:rFonts w:cstheme="minorHAnsi"/>
        </w:rPr>
        <w:t xml:space="preserve"> </w:t>
      </w:r>
    </w:p>
    <w:p w:rsidR="00D65921" w:rsidRPr="00296E7F" w:rsidRDefault="00296E7F" w:rsidP="00296E7F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5E0BD1" w:rsidRDefault="005E0BD1" w:rsidP="005E0BD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Zone Championships planning 6-7 April hosted at Roma</w:t>
      </w:r>
    </w:p>
    <w:p w:rsidR="005E0BD1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 Program – AM5, Power </w:t>
      </w:r>
      <w:r w:rsidR="00F22A79">
        <w:rPr>
          <w:rFonts w:cstheme="minorHAnsi"/>
        </w:rPr>
        <w:t>&amp;</w:t>
      </w:r>
      <w:r>
        <w:rPr>
          <w:rFonts w:cstheme="minorHAnsi"/>
        </w:rPr>
        <w:t xml:space="preserve">Speed and AM7 – </w:t>
      </w:r>
      <w:r w:rsidR="00296E7F">
        <w:rPr>
          <w:rFonts w:cstheme="minorHAnsi"/>
        </w:rPr>
        <w:t xml:space="preserve">approved by PCAQ, program to be sent </w:t>
      </w:r>
      <w:r w:rsidR="00F22A79">
        <w:rPr>
          <w:rFonts w:cstheme="minorHAnsi"/>
        </w:rPr>
        <w:t xml:space="preserve">out </w:t>
      </w:r>
      <w:r w:rsidR="00296E7F">
        <w:rPr>
          <w:rFonts w:cstheme="minorHAnsi"/>
        </w:rPr>
        <w:t>early March</w:t>
      </w:r>
    </w:p>
    <w:p w:rsidR="005E0BD1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Jumping Equitation Saturday, Showjumping to commence on completion of Jumping Equitation Saturday PM and continuing Sunday</w:t>
      </w:r>
    </w:p>
    <w:p w:rsidR="005E0BD1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Course</w:t>
      </w:r>
      <w:r w:rsidR="00F22A79">
        <w:rPr>
          <w:rFonts w:cstheme="minorHAnsi"/>
        </w:rPr>
        <w:t xml:space="preserve"> </w:t>
      </w:r>
      <w:r>
        <w:rPr>
          <w:rFonts w:cstheme="minorHAnsi"/>
        </w:rPr>
        <w:t xml:space="preserve">builders and Judges will </w:t>
      </w:r>
      <w:r w:rsidR="00DC41D7">
        <w:rPr>
          <w:rFonts w:cstheme="minorHAnsi"/>
        </w:rPr>
        <w:t>be Jane Green</w:t>
      </w:r>
      <w:r w:rsidR="00F22A79">
        <w:rPr>
          <w:rFonts w:cstheme="minorHAnsi"/>
        </w:rPr>
        <w:t>,</w:t>
      </w:r>
      <w:r w:rsidR="00DC41D7">
        <w:rPr>
          <w:rFonts w:cstheme="minorHAnsi"/>
        </w:rPr>
        <w:t xml:space="preserve"> Rebecca Green, Damian Campbell, Scott Jackson. </w:t>
      </w:r>
    </w:p>
    <w:p w:rsidR="005E0BD1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TD –</w:t>
      </w:r>
      <w:r w:rsidR="00F22A79">
        <w:rPr>
          <w:rFonts w:cstheme="minorHAnsi"/>
        </w:rPr>
        <w:t xml:space="preserve"> </w:t>
      </w:r>
      <w:r>
        <w:rPr>
          <w:rFonts w:cstheme="minorHAnsi"/>
        </w:rPr>
        <w:t xml:space="preserve">Grace Brodie </w:t>
      </w:r>
      <w:r w:rsidR="00296E7F">
        <w:rPr>
          <w:rFonts w:cstheme="minorHAnsi"/>
        </w:rPr>
        <w:t>and Gai Dempsey</w:t>
      </w:r>
    </w:p>
    <w:p w:rsidR="005E0BD1" w:rsidRDefault="005E0BD1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Ribbons</w:t>
      </w:r>
      <w:r w:rsidR="00296E7F">
        <w:rPr>
          <w:rFonts w:cstheme="minorHAnsi"/>
        </w:rPr>
        <w:t xml:space="preserve">, </w:t>
      </w:r>
      <w:r w:rsidR="00F22A79">
        <w:rPr>
          <w:rFonts w:cstheme="minorHAnsi"/>
        </w:rPr>
        <w:t>t</w:t>
      </w:r>
      <w:r w:rsidR="00296E7F">
        <w:rPr>
          <w:rFonts w:cstheme="minorHAnsi"/>
        </w:rPr>
        <w:t xml:space="preserve">rophies and </w:t>
      </w:r>
      <w:r w:rsidR="00F22A79">
        <w:rPr>
          <w:rFonts w:cstheme="minorHAnsi"/>
        </w:rPr>
        <w:t>accommodation</w:t>
      </w:r>
      <w:r w:rsidR="00296E7F">
        <w:rPr>
          <w:rFonts w:cstheme="minorHAnsi"/>
        </w:rPr>
        <w:t xml:space="preserve"> arranged</w:t>
      </w:r>
    </w:p>
    <w:p w:rsidR="00296E7F" w:rsidRDefault="00296E7F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Canteen and meals Saturday night</w:t>
      </w:r>
      <w:r w:rsidR="00F22A79">
        <w:rPr>
          <w:rFonts w:cstheme="minorHAnsi"/>
        </w:rPr>
        <w:t xml:space="preserve"> to be arranged</w:t>
      </w:r>
    </w:p>
    <w:p w:rsidR="00296E7F" w:rsidRDefault="00296E7F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Only permanent yards available, will not be setting up panels</w:t>
      </w:r>
    </w:p>
    <w:p w:rsidR="00F22A79" w:rsidRDefault="00F22A79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Multi draw raffle to be arranged, all families to donate items to raffle</w:t>
      </w:r>
    </w:p>
    <w:p w:rsidR="005E0BD1" w:rsidRDefault="005E0BD1" w:rsidP="005E0BD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Clem Smith clinic Sunday March 3</w:t>
      </w:r>
      <w:r w:rsidRPr="002D2A89">
        <w:rPr>
          <w:rFonts w:cstheme="minorHAnsi"/>
          <w:vertAlign w:val="superscript"/>
        </w:rPr>
        <w:t>rd</w:t>
      </w:r>
    </w:p>
    <w:p w:rsidR="005E0BD1" w:rsidRPr="00296E7F" w:rsidRDefault="005E0BD1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It was decided that RPC would subsidise 50% of costs of lessons for members for up to 2 lessons each.</w:t>
      </w:r>
      <w:r w:rsidR="00F22A79">
        <w:rPr>
          <w:rFonts w:cstheme="minorHAnsi"/>
        </w:rPr>
        <w:t xml:space="preserve"> </w:t>
      </w:r>
      <w:proofErr w:type="gramStart"/>
      <w:r w:rsidRPr="00296E7F">
        <w:rPr>
          <w:rFonts w:cstheme="minorHAnsi"/>
        </w:rPr>
        <w:t>$</w:t>
      </w:r>
      <w:proofErr w:type="gramEnd"/>
      <w:r w:rsidRPr="00296E7F">
        <w:rPr>
          <w:rFonts w:cstheme="minorHAnsi"/>
        </w:rPr>
        <w:t>50 each ($25 each after subsidy</w:t>
      </w:r>
      <w:r w:rsidR="00296E7F" w:rsidRPr="00296E7F">
        <w:rPr>
          <w:rFonts w:cstheme="minorHAnsi"/>
        </w:rPr>
        <w:t>)</w:t>
      </w:r>
    </w:p>
    <w:p w:rsidR="00296E7F" w:rsidRPr="00296E7F" w:rsidRDefault="00296E7F" w:rsidP="00296E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Sarah to contact Clem for start times and send out final schedule, pricing and bank details</w:t>
      </w:r>
    </w:p>
    <w:p w:rsidR="005E0BD1" w:rsidRDefault="005E0BD1" w:rsidP="005E0BD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New year tasks</w:t>
      </w:r>
    </w:p>
    <w:p w:rsidR="005E0BD1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Rule books for instructors to be purchased</w:t>
      </w:r>
    </w:p>
    <w:p w:rsidR="005E0BD1" w:rsidRPr="004C30B0" w:rsidRDefault="005E0BD1" w:rsidP="005E0BD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Proficiency certificates reorder new books for 2019</w:t>
      </w:r>
    </w:p>
    <w:p w:rsidR="005E0BD1" w:rsidRPr="00FD633C" w:rsidRDefault="005E0BD1" w:rsidP="005E0BD1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5E0BD1" w:rsidRDefault="005E0BD1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memberships</w:t>
      </w:r>
    </w:p>
    <w:p w:rsidR="004A3D7C" w:rsidRDefault="004A3D7C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Yellow pages fundraising opportunity</w:t>
      </w:r>
    </w:p>
    <w:p w:rsidR="008A6B07" w:rsidRDefault="008A6B07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Monthly accounts</w:t>
      </w:r>
    </w:p>
    <w:p w:rsidR="00E80AC6" w:rsidRDefault="00E80AC6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LPA PIC renewal</w:t>
      </w:r>
    </w:p>
    <w:p w:rsidR="000A6CA8" w:rsidRDefault="000A6CA8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Quote for stables shade</w:t>
      </w:r>
    </w:p>
    <w:p w:rsidR="00DC41D7" w:rsidRPr="005E0BD1" w:rsidRDefault="00DC41D7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January PC News</w:t>
      </w:r>
    </w:p>
    <w:p w:rsidR="007E3D58" w:rsidRDefault="007E3D58" w:rsidP="003D2B4A">
      <w:pPr>
        <w:spacing w:after="0" w:line="240" w:lineRule="auto"/>
        <w:rPr>
          <w:rFonts w:cstheme="minorHAnsi"/>
          <w:b/>
        </w:rPr>
      </w:pPr>
    </w:p>
    <w:p w:rsidR="00EE0082" w:rsidRDefault="00EE0082" w:rsidP="003D2B4A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lastRenderedPageBreak/>
        <w:t>Outwards Correspondence:</w:t>
      </w:r>
    </w:p>
    <w:p w:rsidR="005E0BD1" w:rsidRPr="005E0BD1" w:rsidRDefault="005E0BD1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5E0BD1">
        <w:rPr>
          <w:rFonts w:cstheme="minorHAnsi"/>
        </w:rPr>
        <w:t>Minutes</w:t>
      </w:r>
    </w:p>
    <w:p w:rsidR="005E0BD1" w:rsidRPr="005E0BD1" w:rsidRDefault="005E0BD1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5E0BD1">
        <w:rPr>
          <w:rFonts w:cstheme="minorHAnsi"/>
        </w:rPr>
        <w:t>Calendar events</w:t>
      </w:r>
    </w:p>
    <w:p w:rsidR="005E0BD1" w:rsidRPr="005E0BD1" w:rsidRDefault="005E0BD1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5E0BD1">
        <w:rPr>
          <w:rFonts w:cstheme="minorHAnsi"/>
        </w:rPr>
        <w:t>Clem Smith EOI</w:t>
      </w:r>
    </w:p>
    <w:p w:rsidR="005E0BD1" w:rsidRDefault="005E0BD1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5E0BD1">
        <w:rPr>
          <w:rFonts w:cstheme="minorHAnsi"/>
        </w:rPr>
        <w:t>Proficiency certificates to PCAQ</w:t>
      </w:r>
    </w:p>
    <w:p w:rsidR="004A3D7C" w:rsidRDefault="004A3D7C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Yellow</w:t>
      </w:r>
      <w:r w:rsidR="00F22A79">
        <w:rPr>
          <w:rFonts w:cstheme="minorHAnsi"/>
        </w:rPr>
        <w:t xml:space="preserve"> </w:t>
      </w:r>
      <w:r>
        <w:rPr>
          <w:rFonts w:cstheme="minorHAnsi"/>
        </w:rPr>
        <w:t>pages fundraising opportunity</w:t>
      </w:r>
    </w:p>
    <w:p w:rsidR="004A3D7C" w:rsidRDefault="004A3D7C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Zone champs show</w:t>
      </w:r>
      <w:r w:rsidR="00F22A79">
        <w:rPr>
          <w:rFonts w:cstheme="minorHAnsi"/>
        </w:rPr>
        <w:t xml:space="preserve"> </w:t>
      </w:r>
      <w:r>
        <w:rPr>
          <w:rFonts w:cstheme="minorHAnsi"/>
        </w:rPr>
        <w:t>jump</w:t>
      </w:r>
      <w:r w:rsidR="00F22A79">
        <w:rPr>
          <w:rFonts w:cstheme="minorHAnsi"/>
        </w:rPr>
        <w:t>ing</w:t>
      </w:r>
      <w:r>
        <w:rPr>
          <w:rFonts w:cstheme="minorHAnsi"/>
        </w:rPr>
        <w:t xml:space="preserve"> program and officials form sent </w:t>
      </w:r>
    </w:p>
    <w:p w:rsidR="00E80AC6" w:rsidRDefault="00E80AC6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LPA PIC renewal</w:t>
      </w:r>
    </w:p>
    <w:p w:rsidR="00E80AC6" w:rsidRDefault="00E80AC6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Clem Smith Lessons </w:t>
      </w:r>
    </w:p>
    <w:p w:rsidR="000A6CA8" w:rsidRDefault="000A6CA8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Quote Request shade stables</w:t>
      </w:r>
    </w:p>
    <w:p w:rsidR="000A6CA8" w:rsidRDefault="000A6CA8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Maranoa Council re grant advice</w:t>
      </w:r>
    </w:p>
    <w:p w:rsidR="00DC41D7" w:rsidRPr="005E0BD1" w:rsidRDefault="00DC41D7" w:rsidP="005E0BD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Agistment info and Chiro Info</w:t>
      </w:r>
    </w:p>
    <w:p w:rsidR="00571A21" w:rsidRDefault="00571A21" w:rsidP="009C703A">
      <w:pPr>
        <w:spacing w:after="0" w:line="240" w:lineRule="auto"/>
        <w:rPr>
          <w:rFonts w:cstheme="minorHAnsi"/>
        </w:rPr>
      </w:pPr>
    </w:p>
    <w:p w:rsidR="00847486" w:rsidRPr="009C703A" w:rsidRDefault="00571A21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DD284C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 w:rsidR="00296E7F">
        <w:rPr>
          <w:rFonts w:cstheme="minorHAnsi"/>
        </w:rPr>
        <w:t>Tracie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Scott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F22A79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Rebecca absent therefore no report presented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FD633C" w:rsidRDefault="00FD633C" w:rsidP="00FD633C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 –</w:t>
      </w:r>
      <w:r w:rsidR="00F22A79">
        <w:rPr>
          <w:rFonts w:cstheme="minorHAnsi"/>
        </w:rPr>
        <w:t xml:space="preserve"> received quote for shade for one side of the stables from Brett Cherry Builders for $12</w:t>
      </w:r>
      <w:r w:rsidR="00EE0082">
        <w:rPr>
          <w:rFonts w:cstheme="minorHAnsi"/>
        </w:rPr>
        <w:t>,</w:t>
      </w:r>
      <w:r w:rsidR="00F22A79">
        <w:rPr>
          <w:rFonts w:cstheme="minorHAnsi"/>
        </w:rPr>
        <w:t>522 total.  All in favour of submitting grant into Maranoa Council community groups for 50% funding – Sarah to progress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Shade between ménages </w:t>
      </w:r>
      <w:r w:rsidR="00F22A79">
        <w:rPr>
          <w:rFonts w:cstheme="minorHAnsi"/>
        </w:rPr>
        <w:t>– Kind donation from Brett Cherry</w:t>
      </w:r>
      <w:r w:rsidR="00EE0082">
        <w:rPr>
          <w:rFonts w:cstheme="minorHAnsi"/>
        </w:rPr>
        <w:t xml:space="preserve"> Builders</w:t>
      </w:r>
      <w:r w:rsidR="00F22A79">
        <w:rPr>
          <w:rFonts w:cstheme="minorHAnsi"/>
        </w:rPr>
        <w:t xml:space="preserve"> and Eumamurrin Gun club of shade sails and frames to be erected.  Liv to discuss with Mark and arrange time to erect, hopefully prior to jumping weekend</w:t>
      </w:r>
      <w:r w:rsidR="00A24377">
        <w:rPr>
          <w:rFonts w:cstheme="minorHAnsi"/>
        </w:rPr>
        <w:t xml:space="preserve"> if possible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296E7F" w:rsidRDefault="00296E7F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Future Meetings</w:t>
      </w:r>
    </w:p>
    <w:p w:rsidR="00296E7F" w:rsidRDefault="00A24377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Follow up to g</w:t>
      </w:r>
      <w:r w:rsidR="00296E7F">
        <w:rPr>
          <w:rFonts w:cstheme="minorHAnsi"/>
        </w:rPr>
        <w:t xml:space="preserve">reen </w:t>
      </w:r>
      <w:r>
        <w:rPr>
          <w:rFonts w:cstheme="minorHAnsi"/>
        </w:rPr>
        <w:t>h</w:t>
      </w:r>
      <w:r w:rsidR="00296E7F">
        <w:rPr>
          <w:rFonts w:cstheme="minorHAnsi"/>
        </w:rPr>
        <w:t xml:space="preserve">orse clinic </w:t>
      </w:r>
      <w:r>
        <w:rPr>
          <w:rFonts w:cstheme="minorHAnsi"/>
        </w:rPr>
        <w:t xml:space="preserve">with Scott Keogh </w:t>
      </w:r>
      <w:r w:rsidR="00296E7F">
        <w:rPr>
          <w:rFonts w:cstheme="minorHAnsi"/>
        </w:rPr>
        <w:t>later in 2019</w:t>
      </w:r>
    </w:p>
    <w:p w:rsidR="00296E7F" w:rsidRPr="00EE0082" w:rsidRDefault="00F22A79" w:rsidP="00EE0082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Instructor </w:t>
      </w:r>
      <w:r w:rsidR="00A24377">
        <w:rPr>
          <w:rFonts w:cstheme="minorHAnsi"/>
        </w:rPr>
        <w:t>refresher</w:t>
      </w:r>
      <w:r>
        <w:rPr>
          <w:rFonts w:cstheme="minorHAnsi"/>
        </w:rPr>
        <w:t xml:space="preserve"> school late 2019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DC41D7" w:rsidRPr="00EE0082" w:rsidRDefault="00EE0082" w:rsidP="004C30B0">
      <w:pPr>
        <w:pStyle w:val="ListParagraph"/>
        <w:numPr>
          <w:ilvl w:val="0"/>
          <w:numId w:val="34"/>
        </w:numPr>
        <w:spacing w:before="75" w:after="150" w:line="240" w:lineRule="auto"/>
        <w:ind w:right="810"/>
        <w:rPr>
          <w:rFonts w:cstheme="minorHAnsi"/>
        </w:rPr>
      </w:pPr>
      <w:r w:rsidRPr="00EE0082">
        <w:rPr>
          <w:rFonts w:cstheme="minorHAnsi"/>
        </w:rPr>
        <w:t>Nil</w:t>
      </w:r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F22A79" w:rsidRPr="00F22A79">
        <w:rPr>
          <w:rFonts w:cstheme="minorHAnsi"/>
        </w:rPr>
        <w:t>Thursday 28 March 2019, White Bull Tavern 6pm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F22A79">
        <w:t>10.40am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2"/>
  </w:num>
  <w:num w:numId="6">
    <w:abstractNumId w:val="7"/>
  </w:num>
  <w:num w:numId="7">
    <w:abstractNumId w:val="20"/>
  </w:num>
  <w:num w:numId="8">
    <w:abstractNumId w:val="25"/>
  </w:num>
  <w:num w:numId="9">
    <w:abstractNumId w:val="31"/>
  </w:num>
  <w:num w:numId="10">
    <w:abstractNumId w:val="5"/>
  </w:num>
  <w:num w:numId="11">
    <w:abstractNumId w:val="0"/>
  </w:num>
  <w:num w:numId="12">
    <w:abstractNumId w:val="19"/>
  </w:num>
  <w:num w:numId="13">
    <w:abstractNumId w:val="27"/>
  </w:num>
  <w:num w:numId="14">
    <w:abstractNumId w:val="10"/>
  </w:num>
  <w:num w:numId="15">
    <w:abstractNumId w:val="12"/>
  </w:num>
  <w:num w:numId="16">
    <w:abstractNumId w:val="8"/>
  </w:num>
  <w:num w:numId="17">
    <w:abstractNumId w:val="30"/>
  </w:num>
  <w:num w:numId="18">
    <w:abstractNumId w:val="29"/>
  </w:num>
  <w:num w:numId="19">
    <w:abstractNumId w:val="11"/>
  </w:num>
  <w:num w:numId="20">
    <w:abstractNumId w:val="6"/>
  </w:num>
  <w:num w:numId="21">
    <w:abstractNumId w:val="14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26"/>
  </w:num>
  <w:num w:numId="27">
    <w:abstractNumId w:val="4"/>
  </w:num>
  <w:num w:numId="28">
    <w:abstractNumId w:val="28"/>
  </w:num>
  <w:num w:numId="29">
    <w:abstractNumId w:val="22"/>
  </w:num>
  <w:num w:numId="30">
    <w:abstractNumId w:val="13"/>
  </w:num>
  <w:num w:numId="31">
    <w:abstractNumId w:val="21"/>
  </w:num>
  <w:num w:numId="32">
    <w:abstractNumId w:val="24"/>
  </w:num>
  <w:num w:numId="33">
    <w:abstractNumId w:val="33"/>
  </w:num>
  <w:num w:numId="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57FB5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96E7F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3D7C"/>
    <w:rsid w:val="004A5957"/>
    <w:rsid w:val="004B1A07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E0F9F"/>
    <w:rsid w:val="006E4F5C"/>
    <w:rsid w:val="007201A1"/>
    <w:rsid w:val="00734346"/>
    <w:rsid w:val="0073486D"/>
    <w:rsid w:val="00742E7C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524E"/>
    <w:rsid w:val="0095735F"/>
    <w:rsid w:val="00973392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A193"/>
  <w15:docId w15:val="{F52857D2-43A0-4893-B5DB-2A5812B8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12C5-7987-488B-A533-00922A55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12</cp:revision>
  <cp:lastPrinted>2019-02-23T03:53:00Z</cp:lastPrinted>
  <dcterms:created xsi:type="dcterms:W3CDTF">2019-02-03T05:13:00Z</dcterms:created>
  <dcterms:modified xsi:type="dcterms:W3CDTF">2019-02-25T02:01:00Z</dcterms:modified>
</cp:coreProperties>
</file>